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D1" w:rsidRPr="00136455" w:rsidRDefault="003D0649" w:rsidP="00136455">
      <w:pPr>
        <w:spacing w:after="0" w:line="288" w:lineRule="auto"/>
        <w:jc w:val="center"/>
        <w:rPr>
          <w:b/>
          <w:sz w:val="24"/>
          <w:szCs w:val="24"/>
        </w:rPr>
      </w:pPr>
      <w:r w:rsidRPr="00136455">
        <w:rPr>
          <w:b/>
          <w:sz w:val="24"/>
          <w:szCs w:val="24"/>
        </w:rPr>
        <w:t>TARIM TEKNO</w:t>
      </w:r>
      <w:r w:rsidR="005326D1" w:rsidRPr="00136455">
        <w:rPr>
          <w:b/>
          <w:sz w:val="24"/>
          <w:szCs w:val="24"/>
        </w:rPr>
        <w:t>LOJİSİ VE MEKANİZASYON KOMİTESİ</w:t>
      </w:r>
    </w:p>
    <w:p w:rsidR="000E5457" w:rsidRPr="00136455" w:rsidRDefault="005326D1" w:rsidP="00136455">
      <w:pPr>
        <w:spacing w:after="0" w:line="288" w:lineRule="auto"/>
        <w:jc w:val="center"/>
        <w:rPr>
          <w:b/>
          <w:sz w:val="24"/>
          <w:szCs w:val="24"/>
        </w:rPr>
      </w:pPr>
      <w:r w:rsidRPr="00136455">
        <w:rPr>
          <w:b/>
          <w:sz w:val="24"/>
          <w:szCs w:val="24"/>
        </w:rPr>
        <w:t xml:space="preserve">2021 OLAĞAN TOPLANTISI </w:t>
      </w:r>
      <w:r w:rsidR="003D0649" w:rsidRPr="00136455">
        <w:rPr>
          <w:b/>
          <w:sz w:val="24"/>
          <w:szCs w:val="24"/>
        </w:rPr>
        <w:t>GÜNDEM KONULARI</w:t>
      </w:r>
    </w:p>
    <w:p w:rsidR="00751A00" w:rsidRDefault="00BA3B7A" w:rsidP="00751A00">
      <w:pPr>
        <w:pStyle w:val="ListeParagraf"/>
        <w:numPr>
          <w:ilvl w:val="0"/>
          <w:numId w:val="7"/>
        </w:numPr>
        <w:spacing w:after="120" w:line="288" w:lineRule="auto"/>
        <w:ind w:left="284" w:hanging="284"/>
        <w:contextualSpacing w:val="0"/>
        <w:jc w:val="both"/>
        <w:rPr>
          <w:b/>
        </w:rPr>
      </w:pPr>
      <w:r w:rsidRPr="00751A00">
        <w:rPr>
          <w:b/>
        </w:rPr>
        <w:t>KAYIT</w:t>
      </w:r>
    </w:p>
    <w:p w:rsidR="00751A00" w:rsidRDefault="00BA3B7A" w:rsidP="00751A00">
      <w:pPr>
        <w:pStyle w:val="ListeParagraf"/>
        <w:numPr>
          <w:ilvl w:val="0"/>
          <w:numId w:val="7"/>
        </w:numPr>
        <w:spacing w:after="120" w:line="288" w:lineRule="auto"/>
        <w:ind w:left="284" w:hanging="284"/>
        <w:contextualSpacing w:val="0"/>
        <w:jc w:val="both"/>
        <w:rPr>
          <w:b/>
        </w:rPr>
      </w:pPr>
      <w:r w:rsidRPr="00751A00">
        <w:rPr>
          <w:b/>
        </w:rPr>
        <w:t>AÇILIŞ, SAYGI DURUŞU VE İSTİKLAL MARŞI</w:t>
      </w:r>
    </w:p>
    <w:p w:rsidR="00751A00" w:rsidRDefault="00BA3B7A" w:rsidP="00751A00">
      <w:pPr>
        <w:pStyle w:val="ListeParagraf"/>
        <w:numPr>
          <w:ilvl w:val="0"/>
          <w:numId w:val="7"/>
        </w:numPr>
        <w:spacing w:after="120" w:line="288" w:lineRule="auto"/>
        <w:ind w:left="284" w:hanging="284"/>
        <w:contextualSpacing w:val="0"/>
        <w:jc w:val="both"/>
        <w:rPr>
          <w:b/>
        </w:rPr>
      </w:pPr>
      <w:r w:rsidRPr="00751A00">
        <w:rPr>
          <w:b/>
        </w:rPr>
        <w:t>PROTOKOL VE AÇILIŞ KONUŞMALARI</w:t>
      </w:r>
    </w:p>
    <w:p w:rsidR="008E5FEA" w:rsidRDefault="00BA3B7A" w:rsidP="00CA6AF5">
      <w:pPr>
        <w:pStyle w:val="ListeParagraf"/>
        <w:numPr>
          <w:ilvl w:val="0"/>
          <w:numId w:val="7"/>
        </w:numPr>
        <w:spacing w:after="120" w:line="288" w:lineRule="auto"/>
        <w:ind w:left="284" w:hanging="284"/>
        <w:contextualSpacing w:val="0"/>
        <w:jc w:val="both"/>
        <w:rPr>
          <w:b/>
        </w:rPr>
      </w:pPr>
      <w:r w:rsidRPr="008E5FEA">
        <w:rPr>
          <w:b/>
        </w:rPr>
        <w:t xml:space="preserve">KOMİTENİN </w:t>
      </w:r>
      <w:r w:rsidR="005326D1" w:rsidRPr="008E5FEA">
        <w:rPr>
          <w:b/>
        </w:rPr>
        <w:t>ÇALIŞMA USUL ESASLARI</w:t>
      </w:r>
      <w:r w:rsidR="002F6F36">
        <w:rPr>
          <w:b/>
        </w:rPr>
        <w:t xml:space="preserve"> </w:t>
      </w:r>
      <w:bookmarkStart w:id="0" w:name="_GoBack"/>
      <w:bookmarkEnd w:id="0"/>
      <w:r w:rsidR="002F6F36">
        <w:rPr>
          <w:b/>
        </w:rPr>
        <w:t>SUNUMU</w:t>
      </w:r>
    </w:p>
    <w:p w:rsidR="00BA3B7A" w:rsidRPr="008E5FEA" w:rsidRDefault="00BA3B7A" w:rsidP="00E65492">
      <w:pPr>
        <w:pStyle w:val="ListeParagraf"/>
        <w:numPr>
          <w:ilvl w:val="0"/>
          <w:numId w:val="7"/>
        </w:numPr>
        <w:spacing w:after="120" w:line="288" w:lineRule="auto"/>
        <w:ind w:left="284" w:hanging="284"/>
        <w:contextualSpacing w:val="0"/>
        <w:jc w:val="both"/>
        <w:rPr>
          <w:b/>
        </w:rPr>
      </w:pPr>
      <w:r w:rsidRPr="008E5FEA">
        <w:rPr>
          <w:b/>
        </w:rPr>
        <w:t>GÜNDEMİN OKUNMASI</w:t>
      </w:r>
      <w:r w:rsidR="008E5FEA">
        <w:rPr>
          <w:b/>
        </w:rPr>
        <w:t xml:space="preserve"> VE</w:t>
      </w:r>
      <w:r w:rsidRPr="008E5FEA">
        <w:rPr>
          <w:b/>
        </w:rPr>
        <w:t xml:space="preserve"> GÖRÜŞ</w:t>
      </w:r>
      <w:r w:rsidR="00751A00" w:rsidRPr="008E5FEA">
        <w:rPr>
          <w:b/>
        </w:rPr>
        <w:t>ÜLMESİ</w:t>
      </w:r>
    </w:p>
    <w:p w:rsidR="00BA3B7A" w:rsidRPr="00751A00" w:rsidRDefault="00FE064B" w:rsidP="00751A00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DENEY İLKE VE</w:t>
      </w:r>
      <w:r w:rsidR="00AE2582" w:rsidRPr="00751A00">
        <w:t xml:space="preserve"> METODLARI HAZIRLAMA KOMİSYONU İLE </w:t>
      </w:r>
      <w:r w:rsidR="00854688" w:rsidRPr="00751A00">
        <w:t>ÇALIŞMA GRUPLARININ TEŞEKKÜLÜ</w:t>
      </w:r>
    </w:p>
    <w:p w:rsidR="003D0649" w:rsidRPr="00751A00" w:rsidRDefault="00AE2582" w:rsidP="00751A00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 xml:space="preserve">TARIMSAL MEKANİZASYON ARAÇLARININ </w:t>
      </w:r>
      <w:r w:rsidR="000139C7" w:rsidRPr="00751A00">
        <w:t>DENEY</w:t>
      </w:r>
      <w:r w:rsidRPr="00751A00">
        <w:t>LERİ</w:t>
      </w:r>
    </w:p>
    <w:p w:rsidR="008D3761" w:rsidRPr="00751A00" w:rsidRDefault="008D3761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 xml:space="preserve">Deney </w:t>
      </w:r>
      <w:r w:rsidR="002C0283" w:rsidRPr="00751A00">
        <w:t>sürecinde</w:t>
      </w:r>
      <w:r w:rsidRPr="00751A00">
        <w:t xml:space="preserve"> yaşanan aksaklıklar</w:t>
      </w:r>
      <w:r w:rsidR="00AE2582" w:rsidRPr="00751A00">
        <w:t xml:space="preserve"> </w:t>
      </w:r>
      <w:r w:rsidRPr="00751A00">
        <w:t>(KEP, posta, kargo</w:t>
      </w:r>
      <w:r w:rsidR="005A18F5" w:rsidRPr="00751A00">
        <w:t>, Firma, Deney Kurumu</w:t>
      </w:r>
      <w:r w:rsidR="00F17861" w:rsidRPr="00751A00">
        <w:t>, vb.</w:t>
      </w:r>
      <w:r w:rsidRPr="00751A00">
        <w:t>)</w:t>
      </w:r>
    </w:p>
    <w:p w:rsidR="00541E7A" w:rsidRPr="00751A00" w:rsidRDefault="00541E7A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Deney sevklerinin dağılımın</w:t>
      </w:r>
      <w:r w:rsidR="000139C7" w:rsidRPr="00751A00">
        <w:t>ın</w:t>
      </w:r>
      <w:r w:rsidRPr="00751A00">
        <w:t xml:space="preserve"> </w:t>
      </w:r>
      <w:r w:rsidR="001F4947" w:rsidRPr="00751A00">
        <w:t xml:space="preserve">yeniden ele alınması </w:t>
      </w:r>
    </w:p>
    <w:p w:rsidR="00070C92" w:rsidRPr="00751A00" w:rsidRDefault="000139C7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 xml:space="preserve">Deney Raporu içeriği </w:t>
      </w:r>
      <w:r w:rsidR="00070C92" w:rsidRPr="00751A00">
        <w:t>(sabit/mobil</w:t>
      </w:r>
      <w:r w:rsidR="003E79F0" w:rsidRPr="00751A00">
        <w:t xml:space="preserve"> tesisler, raporların </w:t>
      </w:r>
      <w:r w:rsidR="005A18F5" w:rsidRPr="00751A00">
        <w:t>tüm kurumlarda standart hale gelmesi</w:t>
      </w:r>
      <w:r w:rsidR="00F17861" w:rsidRPr="00751A00">
        <w:t>, vb.</w:t>
      </w:r>
      <w:r w:rsidR="005A18F5" w:rsidRPr="00751A00">
        <w:t>)</w:t>
      </w:r>
    </w:p>
    <w:p w:rsidR="002659D7" w:rsidRPr="00751A00" w:rsidRDefault="002659D7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Deney ücretlerinin gözden geçirilmesi</w:t>
      </w:r>
    </w:p>
    <w:p w:rsidR="00F17861" w:rsidRDefault="00F17861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D</w:t>
      </w:r>
      <w:r w:rsidR="000642AF" w:rsidRPr="00751A00">
        <w:t>eney ilke ve metotları olmayan</w:t>
      </w:r>
      <w:r w:rsidRPr="00751A00">
        <w:t xml:space="preserve"> tarım teknolojileri ve</w:t>
      </w:r>
      <w:r w:rsidR="000642AF" w:rsidRPr="00751A00">
        <w:t xml:space="preserve"> mekanizasyon araçlarının </w:t>
      </w:r>
      <w:r w:rsidR="003D0649" w:rsidRPr="00751A00">
        <w:t xml:space="preserve">deney ilke ve metotlarının </w:t>
      </w:r>
      <w:r w:rsidR="000642AF" w:rsidRPr="00751A00">
        <w:t>hazırlanması</w:t>
      </w:r>
      <w:r w:rsidR="0036589D" w:rsidRPr="00751A00">
        <w:t>, mevcut olanların gözden geçirilmesi</w:t>
      </w:r>
    </w:p>
    <w:p w:rsidR="00EB5671" w:rsidRPr="00751A00" w:rsidRDefault="00EB5671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>
        <w:t>Tarımsal mekanizasyon araçlarının kapsamı (gıda işleme, sınıflandırma, paketleme makineleri vb.)</w:t>
      </w:r>
    </w:p>
    <w:p w:rsidR="003E1CF3" w:rsidRPr="00751A00" w:rsidRDefault="003E1CF3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Kredi Uygunluk Belgesi düzenlenmeyen sabit tesislerin yeniden belirlenmesi</w:t>
      </w:r>
    </w:p>
    <w:p w:rsidR="00834DAB" w:rsidRPr="00751A00" w:rsidRDefault="002C3EA5" w:rsidP="00751A00">
      <w:pPr>
        <w:pStyle w:val="ListeParagraf"/>
        <w:numPr>
          <w:ilvl w:val="0"/>
          <w:numId w:val="6"/>
        </w:numPr>
        <w:spacing w:after="120" w:line="288" w:lineRule="auto"/>
        <w:jc w:val="both"/>
      </w:pPr>
      <w:r>
        <w:t>DENEY KURUMLARI</w:t>
      </w:r>
    </w:p>
    <w:p w:rsidR="00834DAB" w:rsidRPr="00751A00" w:rsidRDefault="00834DAB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Deney altyapılarının geliştirilmesi,</w:t>
      </w:r>
    </w:p>
    <w:p w:rsidR="00834DAB" w:rsidRPr="00751A00" w:rsidRDefault="00834DAB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Standardizasyonun</w:t>
      </w:r>
      <w:r w:rsidR="002C3EA5">
        <w:t>un</w:t>
      </w:r>
      <w:r w:rsidRPr="00751A00">
        <w:t xml:space="preserve"> sağlanması,</w:t>
      </w:r>
    </w:p>
    <w:p w:rsidR="00834DAB" w:rsidRPr="00751A00" w:rsidRDefault="00834DAB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Akreditasyonu,</w:t>
      </w:r>
    </w:p>
    <w:p w:rsidR="005171B1" w:rsidRPr="00751A00" w:rsidRDefault="00834DAB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Denetimleri</w:t>
      </w:r>
      <w:r w:rsidR="002C3EA5">
        <w:t>,</w:t>
      </w:r>
    </w:p>
    <w:p w:rsidR="00834DAB" w:rsidRPr="00751A00" w:rsidRDefault="00834DAB" w:rsidP="00751A00">
      <w:pPr>
        <w:pStyle w:val="ListeParagraf"/>
        <w:numPr>
          <w:ilvl w:val="1"/>
          <w:numId w:val="6"/>
        </w:numPr>
        <w:spacing w:after="120" w:line="288" w:lineRule="auto"/>
        <w:jc w:val="both"/>
      </w:pPr>
      <w:r w:rsidRPr="00751A00">
        <w:t>Karşılaştırma Deneyleri</w:t>
      </w:r>
    </w:p>
    <w:p w:rsidR="008D3761" w:rsidRPr="00751A00" w:rsidRDefault="000139C7" w:rsidP="00751A00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HAKSIZ REKABET, ÇİFTÇİLERİN KORUNMASI, PİYASA DENETİMİ VE GÖZETİMİ FAALİYETLERİ</w:t>
      </w:r>
    </w:p>
    <w:p w:rsidR="00BA3B7A" w:rsidRPr="00751A00" w:rsidRDefault="005B2283" w:rsidP="005B2283">
      <w:pPr>
        <w:pStyle w:val="ListeParagraf"/>
        <w:spacing w:after="120" w:line="288" w:lineRule="auto"/>
        <w:ind w:left="284"/>
        <w:jc w:val="both"/>
      </w:pPr>
      <w:r>
        <w:t>(</w:t>
      </w:r>
      <w:r w:rsidR="008D3761" w:rsidRPr="00751A00">
        <w:t>Merdiv</w:t>
      </w:r>
      <w:r w:rsidR="000674FD" w:rsidRPr="00751A00">
        <w:t>en altı üretim yapan firmaların,</w:t>
      </w:r>
      <w:r w:rsidR="008D3761" w:rsidRPr="00751A00">
        <w:t xml:space="preserve"> ucuz</w:t>
      </w:r>
      <w:r w:rsidR="000674FD" w:rsidRPr="00751A00">
        <w:t xml:space="preserve"> ve kalitesi belli olmayan</w:t>
      </w:r>
      <w:r w:rsidR="008D3761" w:rsidRPr="00751A00">
        <w:t xml:space="preserve"> </w:t>
      </w:r>
      <w:r w:rsidR="008F6C9F" w:rsidRPr="00751A00">
        <w:t>tarım teknolojileri ve mekanizasyon aracı</w:t>
      </w:r>
      <w:r w:rsidR="008D3761" w:rsidRPr="00751A00">
        <w:t xml:space="preserve"> satması</w:t>
      </w:r>
      <w:r>
        <w:t xml:space="preserve"> </w:t>
      </w:r>
      <w:r w:rsidR="006A2174" w:rsidRPr="00751A00">
        <w:t>(ergonomi ve iş güvenliği açısından)</w:t>
      </w:r>
      <w:r>
        <w:t>)</w:t>
      </w:r>
    </w:p>
    <w:p w:rsidR="00B6534A" w:rsidRDefault="002C3EA5" w:rsidP="00C83DA9">
      <w:pPr>
        <w:pStyle w:val="ListeParagraf"/>
        <w:numPr>
          <w:ilvl w:val="0"/>
          <w:numId w:val="6"/>
        </w:numPr>
        <w:spacing w:after="120" w:line="288" w:lineRule="auto"/>
        <w:jc w:val="both"/>
      </w:pPr>
      <w:r>
        <w:t xml:space="preserve">TARIM MAKİNELERİ SINIFINDA YER ALAN </w:t>
      </w:r>
      <w:r w:rsidR="006A2174" w:rsidRPr="00751A00">
        <w:t xml:space="preserve">ZİRAİ MÜCADELE ARAÇLARININ </w:t>
      </w:r>
      <w:r>
        <w:t xml:space="preserve">DENEY SEVK İŞLEMLERİNİN </w:t>
      </w:r>
      <w:r w:rsidR="005B2283">
        <w:t>DİĞER MEKANİZASYON ARAÇLARIYLA BİRLİKTE YAPILMASI</w:t>
      </w:r>
      <w:r w:rsidR="00B6534A">
        <w:t>,</w:t>
      </w:r>
    </w:p>
    <w:p w:rsidR="00B6534A" w:rsidRDefault="00B6534A" w:rsidP="00B6534A">
      <w:pPr>
        <w:pStyle w:val="ListeParagraf"/>
        <w:spacing w:after="120" w:line="288" w:lineRule="auto"/>
        <w:ind w:left="360"/>
        <w:jc w:val="both"/>
      </w:pPr>
      <w:r w:rsidRPr="00751A00">
        <w:t>RUHSA</w:t>
      </w:r>
      <w:r>
        <w:t xml:space="preserve">TLANDIRILMASI VE </w:t>
      </w:r>
      <w:r w:rsidR="00B42615">
        <w:t xml:space="preserve">BUNLARIN </w:t>
      </w:r>
      <w:r w:rsidR="005B2283">
        <w:t>DENEY RAPORU SÜRELERİ</w:t>
      </w:r>
    </w:p>
    <w:p w:rsidR="00B6534A" w:rsidRDefault="00E12F58" w:rsidP="00C83DA9">
      <w:pPr>
        <w:pStyle w:val="ListeParagraf"/>
        <w:numPr>
          <w:ilvl w:val="0"/>
          <w:numId w:val="6"/>
        </w:numPr>
        <w:spacing w:after="120" w:line="288" w:lineRule="auto"/>
        <w:jc w:val="both"/>
      </w:pPr>
      <w:r>
        <w:t xml:space="preserve">BAZI </w:t>
      </w:r>
      <w:r w:rsidR="00B6534A">
        <w:t>TARIM TEKNOLOJİLERİ VE MEKANİZASYON ARAÇLARININ</w:t>
      </w:r>
      <w:r w:rsidR="00B42615">
        <w:t>, İŞLETMELERDE VE SAHADA RUTİN</w:t>
      </w:r>
      <w:r w:rsidR="00B6534A">
        <w:t xml:space="preserve"> KONTROLLERİ</w:t>
      </w:r>
      <w:r>
        <w:t xml:space="preserve"> (</w:t>
      </w:r>
      <w:r w:rsidR="00B42615">
        <w:t>SÜT SAĞIM SİSTEMLERİ, ZİRAİ MÜCADELE MAKİNELERİ VB.</w:t>
      </w:r>
      <w:r>
        <w:t>)</w:t>
      </w:r>
    </w:p>
    <w:p w:rsidR="00BA3B7A" w:rsidRPr="00751A00" w:rsidRDefault="0049136D" w:rsidP="00C83DA9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 xml:space="preserve">ORTAK MAKİNE </w:t>
      </w:r>
      <w:r w:rsidR="005B2283">
        <w:t xml:space="preserve">VE TEKNOLOJİ </w:t>
      </w:r>
      <w:r w:rsidRPr="00751A00">
        <w:t>KULLANIMI VE MAKİNE MÜTEAHHİTLİĞİ</w:t>
      </w:r>
    </w:p>
    <w:p w:rsidR="00BA3B7A" w:rsidRDefault="004840C0" w:rsidP="00751A00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MAKİNALI HASATTA ÜRÜN KAYIPLARININ TESPİTİ VE AZALTILMASI</w:t>
      </w:r>
    </w:p>
    <w:p w:rsidR="00E12F58" w:rsidRPr="00751A00" w:rsidRDefault="00E12F58" w:rsidP="00E12F58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YERLİ ÜRETİMİ BULUNMAYAN İTHAL TARIM TEKNOLOJİSİ VE MEKANİZASYO</w:t>
      </w:r>
      <w:r w:rsidR="00B42615">
        <w:t>N ARAÇLARININ YERLİLEŞTİRİLMESİ</w:t>
      </w:r>
    </w:p>
    <w:p w:rsidR="00E12F58" w:rsidRPr="00751A00" w:rsidRDefault="00E12F58" w:rsidP="00E12F58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ÜLKEMİZDE ÜRETİLEREK İHRAÇ EDİLEN TARIMSAL MEKANİZASYON ARAÇLARININ İTİBARINI</w:t>
      </w:r>
      <w:r w:rsidR="00B42615">
        <w:t>N</w:t>
      </w:r>
      <w:r w:rsidRPr="00751A00">
        <w:t xml:space="preserve"> VE BUNLARA DUYULULAN GÜVENİ</w:t>
      </w:r>
      <w:r w:rsidR="00B42615">
        <w:t>N</w:t>
      </w:r>
      <w:r w:rsidRPr="00751A00">
        <w:t xml:space="preserve"> ARTIR</w:t>
      </w:r>
      <w:r w:rsidR="00B42615">
        <w:t>ILMASI</w:t>
      </w:r>
    </w:p>
    <w:p w:rsidR="0052239A" w:rsidRPr="00116677" w:rsidRDefault="0052239A" w:rsidP="0052239A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116677">
        <w:t>YENİ TARIM TEKNOLOJİLERİNİN GELİŞTİRİLMESİNDE YAŞANAN SIKINTILAR, EKSİKLİKLER VE YAPILMASI GEREKENLER</w:t>
      </w:r>
      <w:r w:rsidR="00EB5671">
        <w:t xml:space="preserve"> (AR-GE ÇALIŞMALARI)</w:t>
      </w:r>
    </w:p>
    <w:p w:rsidR="004A4B8E" w:rsidRPr="00116677" w:rsidRDefault="004A4B8E" w:rsidP="004A4B8E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116677">
        <w:lastRenderedPageBreak/>
        <w:t>TARIM TEKNOLOJİLERİ VE MEKANİZASYON KONUSUNDA ANALİZ, ARAŞTIRMA, STRATEJİ</w:t>
      </w:r>
      <w:r w:rsidR="00EB5671">
        <w:t>, EYLEM PLANI VB. ÇALIŞMALAR</w:t>
      </w:r>
    </w:p>
    <w:p w:rsidR="004A4B8E" w:rsidRDefault="004A4B8E" w:rsidP="004A4B8E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116677">
        <w:t>TARIM TEKNOLOJİLERİ VE MEKANİZASYON ARAÇLARININ EDİNİMİNDEKİ FİNANS DURUMU (IPARD, KKYDP, SÜBVANSİYONLU KREDİLER VB.)</w:t>
      </w:r>
    </w:p>
    <w:p w:rsidR="00B42615" w:rsidRPr="00751A00" w:rsidRDefault="00B42615" w:rsidP="00B42615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YENİ TARIM TEKNOLOJİSİ VE MEKANİZASYON ARAÇ</w:t>
      </w:r>
      <w:r w:rsidR="00EB5671">
        <w:t>LARININ TANITIMI, ÇİFTÇİ EĞİTİMLERİ</w:t>
      </w:r>
      <w:r w:rsidRPr="00751A00">
        <w:t xml:space="preserve"> VE YAYGINLAŞTIRILMASI</w:t>
      </w:r>
    </w:p>
    <w:p w:rsidR="00B42615" w:rsidRDefault="00B42615" w:rsidP="00B42615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TARIM TEKNOLOJİLERİ VE MEKANİZASYONUYLA İLGİLİ DİĞER ÇALIŞTAY VE KONGRELER</w:t>
      </w:r>
    </w:p>
    <w:p w:rsidR="00B42615" w:rsidRPr="00751A00" w:rsidRDefault="00B42615" w:rsidP="00B42615">
      <w:pPr>
        <w:pStyle w:val="ListeParagraf"/>
        <w:numPr>
          <w:ilvl w:val="1"/>
          <w:numId w:val="6"/>
        </w:numPr>
        <w:tabs>
          <w:tab w:val="left" w:pos="993"/>
        </w:tabs>
        <w:spacing w:after="120" w:line="288" w:lineRule="auto"/>
        <w:ind w:left="426" w:hanging="83"/>
        <w:jc w:val="both"/>
      </w:pPr>
      <w:r w:rsidRPr="00751A00">
        <w:t>Komite Toplantısının, Tarımsal Mekanizasyon ve Enerji Kongresi ile birlikte yapılması</w:t>
      </w:r>
    </w:p>
    <w:p w:rsidR="00B42615" w:rsidRDefault="00B42615" w:rsidP="00B42615">
      <w:pPr>
        <w:pStyle w:val="ListeParagraf"/>
        <w:numPr>
          <w:ilvl w:val="1"/>
          <w:numId w:val="6"/>
        </w:numPr>
        <w:tabs>
          <w:tab w:val="left" w:pos="993"/>
        </w:tabs>
        <w:spacing w:after="120" w:line="288" w:lineRule="auto"/>
        <w:ind w:left="426" w:hanging="83"/>
        <w:jc w:val="both"/>
      </w:pPr>
      <w:r w:rsidRPr="00751A00">
        <w:t xml:space="preserve">Düzenlenmesi talep edilen organizasyonlar (Meyve Yetiştiriciliğinde Mekanizasyon Çalıştayının-MEYMEK-2019, vb.) </w:t>
      </w:r>
    </w:p>
    <w:p w:rsidR="00B42615" w:rsidRDefault="00B42615" w:rsidP="00B42615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AVRUPA YEŞİL MÜTABAKATI VE TARIMSAL ÜRETİMDE DOĞAL KAYNAKLARIN SÜRDÜRÜLEBİLİR KULLANIMI, İKLİM DEĞİŞİKLİĞİ VE KURAKLIK SORUNLARINA SEKTÖRÜN ÇÖZÜM ÖNERİLERİ</w:t>
      </w:r>
    </w:p>
    <w:p w:rsidR="00B42615" w:rsidRPr="00751A00" w:rsidRDefault="00B42615" w:rsidP="00B42615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TARIMSAL ATIKLARDAN ENERJİ ÜRETİMİ AMACIYLA KURULACAK TESİSLERİN DESTEKLENMESİ</w:t>
      </w:r>
    </w:p>
    <w:p w:rsidR="00B42615" w:rsidRPr="00116677" w:rsidRDefault="00B42615" w:rsidP="00B42615">
      <w:pPr>
        <w:pStyle w:val="ListeParagraf"/>
        <w:numPr>
          <w:ilvl w:val="0"/>
          <w:numId w:val="6"/>
        </w:numPr>
        <w:spacing w:after="120" w:line="288" w:lineRule="auto"/>
        <w:jc w:val="both"/>
      </w:pPr>
      <w:r w:rsidRPr="00751A00">
        <w:t>TARIM TEKNOLOJİLERİ MEKANİZASYON KONUSUNDA YÜKSEKÖĞRETİM VE MEZUNİYET SONRASI YAŞANAN SORUNLAR</w:t>
      </w:r>
    </w:p>
    <w:p w:rsidR="00751A00" w:rsidRPr="00751A00" w:rsidRDefault="00751A00" w:rsidP="00751A00">
      <w:pPr>
        <w:pStyle w:val="ListeParagraf"/>
        <w:numPr>
          <w:ilvl w:val="0"/>
          <w:numId w:val="6"/>
        </w:numPr>
        <w:spacing w:after="120" w:line="288" w:lineRule="auto"/>
        <w:contextualSpacing w:val="0"/>
        <w:jc w:val="both"/>
      </w:pPr>
      <w:r w:rsidRPr="00751A00">
        <w:t>KOMİTEDE GÖRÜŞÜLMESİ TALEP</w:t>
      </w:r>
      <w:r w:rsidR="00EB5671">
        <w:t xml:space="preserve"> EDİLEN</w:t>
      </w:r>
      <w:r w:rsidRPr="00751A00">
        <w:t xml:space="preserve"> GÜNDEM DIŞI BA</w:t>
      </w:r>
      <w:r w:rsidR="00EB5671">
        <w:t>ZI KONULARIN GÜNDEME ALINMASI</w:t>
      </w:r>
      <w:r w:rsidRPr="00751A00">
        <w:t xml:space="preserve"> VE GÖRÜŞÜLMESİ</w:t>
      </w:r>
    </w:p>
    <w:p w:rsidR="00751A00" w:rsidRDefault="00751A00" w:rsidP="00751A00">
      <w:pPr>
        <w:pStyle w:val="ListeParagraf"/>
        <w:numPr>
          <w:ilvl w:val="0"/>
          <w:numId w:val="7"/>
        </w:numPr>
        <w:spacing w:after="120" w:line="288" w:lineRule="auto"/>
        <w:ind w:left="284" w:hanging="284"/>
        <w:contextualSpacing w:val="0"/>
        <w:jc w:val="both"/>
        <w:rPr>
          <w:b/>
        </w:rPr>
      </w:pPr>
      <w:r>
        <w:rPr>
          <w:b/>
        </w:rPr>
        <w:t>RAPORTÖRLERCE TASLAK KOMİTE TOPLANTISI SONUÇ RAPORUNUN HAZIRLANMASI</w:t>
      </w:r>
    </w:p>
    <w:p w:rsidR="00751A00" w:rsidRDefault="00751A00" w:rsidP="00751A00">
      <w:pPr>
        <w:pStyle w:val="ListeParagraf"/>
        <w:numPr>
          <w:ilvl w:val="0"/>
          <w:numId w:val="7"/>
        </w:numPr>
        <w:spacing w:after="120" w:line="288" w:lineRule="auto"/>
        <w:ind w:left="284" w:hanging="284"/>
        <w:contextualSpacing w:val="0"/>
        <w:jc w:val="both"/>
        <w:rPr>
          <w:b/>
        </w:rPr>
      </w:pPr>
      <w:r>
        <w:rPr>
          <w:b/>
        </w:rPr>
        <w:t>BAŞKAN YARDIMCISI TARAFINDAN TASLAK KOMİTE TOPLANTISI SONUÇ RAPORUNUN SUNULMASI</w:t>
      </w:r>
    </w:p>
    <w:p w:rsidR="00751A00" w:rsidRPr="00751A00" w:rsidRDefault="00751A00" w:rsidP="00751A00">
      <w:pPr>
        <w:pStyle w:val="ListeParagraf"/>
        <w:numPr>
          <w:ilvl w:val="0"/>
          <w:numId w:val="7"/>
        </w:numPr>
        <w:spacing w:after="120" w:line="288" w:lineRule="auto"/>
        <w:ind w:left="284" w:hanging="284"/>
        <w:contextualSpacing w:val="0"/>
        <w:jc w:val="both"/>
        <w:rPr>
          <w:b/>
        </w:rPr>
      </w:pPr>
      <w:r>
        <w:rPr>
          <w:b/>
        </w:rPr>
        <w:t>KAPANIŞ KONUŞMALARI</w:t>
      </w:r>
    </w:p>
    <w:p w:rsidR="007742DE" w:rsidRPr="00BA3B7A" w:rsidRDefault="007742DE" w:rsidP="00751A00">
      <w:pPr>
        <w:spacing w:after="120" w:line="288" w:lineRule="auto"/>
        <w:jc w:val="both"/>
        <w:rPr>
          <w:b/>
        </w:rPr>
      </w:pPr>
    </w:p>
    <w:p w:rsidR="00625065" w:rsidRPr="00BA3B7A" w:rsidRDefault="00625065" w:rsidP="00751A00">
      <w:pPr>
        <w:spacing w:after="120" w:line="288" w:lineRule="auto"/>
        <w:jc w:val="both"/>
        <w:rPr>
          <w:b/>
        </w:rPr>
      </w:pPr>
    </w:p>
    <w:p w:rsidR="00AE2582" w:rsidRPr="00BA3B7A" w:rsidRDefault="00AE2582" w:rsidP="00751A00">
      <w:pPr>
        <w:spacing w:after="120" w:line="288" w:lineRule="auto"/>
        <w:jc w:val="both"/>
        <w:rPr>
          <w:b/>
        </w:rPr>
      </w:pPr>
    </w:p>
    <w:p w:rsidR="00AE2582" w:rsidRPr="00BA3B7A" w:rsidRDefault="00AE2582" w:rsidP="00751A00">
      <w:pPr>
        <w:spacing w:after="120" w:line="288" w:lineRule="auto"/>
        <w:jc w:val="both"/>
        <w:rPr>
          <w:b/>
        </w:rPr>
      </w:pPr>
    </w:p>
    <w:p w:rsidR="00AE2582" w:rsidRPr="00BA3B7A" w:rsidRDefault="00AE2582" w:rsidP="00751A00">
      <w:pPr>
        <w:spacing w:after="120" w:line="288" w:lineRule="auto"/>
        <w:jc w:val="both"/>
      </w:pPr>
    </w:p>
    <w:sectPr w:rsidR="00AE2582" w:rsidRPr="00BA3B7A" w:rsidSect="00751A00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7C11"/>
    <w:multiLevelType w:val="hybridMultilevel"/>
    <w:tmpl w:val="B36A97F6"/>
    <w:lvl w:ilvl="0" w:tplc="616258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421B6"/>
    <w:multiLevelType w:val="multilevel"/>
    <w:tmpl w:val="2DE61C1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23F0F5E"/>
    <w:multiLevelType w:val="hybridMultilevel"/>
    <w:tmpl w:val="998AA9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1C3610"/>
    <w:multiLevelType w:val="hybridMultilevel"/>
    <w:tmpl w:val="67F24CE8"/>
    <w:lvl w:ilvl="0" w:tplc="EC4473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D2BD6"/>
    <w:multiLevelType w:val="hybridMultilevel"/>
    <w:tmpl w:val="9A4E2B66"/>
    <w:lvl w:ilvl="0" w:tplc="5B4E40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B163F0"/>
    <w:multiLevelType w:val="hybridMultilevel"/>
    <w:tmpl w:val="8F2C28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6C434A"/>
    <w:multiLevelType w:val="hybridMultilevel"/>
    <w:tmpl w:val="0180C550"/>
    <w:lvl w:ilvl="0" w:tplc="EC4473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A845B0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4"/>
  <w:proofState w:spelling="clean"/>
  <w:defaultTabStop w:val="708"/>
  <w:hyphenationZone w:val="425"/>
  <w:characterSpacingControl w:val="doNotCompress"/>
  <w:compat/>
  <w:rsids>
    <w:rsidRoot w:val="003D0649"/>
    <w:rsid w:val="000139C7"/>
    <w:rsid w:val="000408B9"/>
    <w:rsid w:val="000642AF"/>
    <w:rsid w:val="000674FD"/>
    <w:rsid w:val="00070C92"/>
    <w:rsid w:val="000E1CDD"/>
    <w:rsid w:val="000E5457"/>
    <w:rsid w:val="00103299"/>
    <w:rsid w:val="00116677"/>
    <w:rsid w:val="00136455"/>
    <w:rsid w:val="001A2468"/>
    <w:rsid w:val="001E1532"/>
    <w:rsid w:val="001F4947"/>
    <w:rsid w:val="002659D7"/>
    <w:rsid w:val="002901BC"/>
    <w:rsid w:val="002B13E1"/>
    <w:rsid w:val="002C0283"/>
    <w:rsid w:val="002C3EA5"/>
    <w:rsid w:val="002F6F36"/>
    <w:rsid w:val="0036589D"/>
    <w:rsid w:val="003952CA"/>
    <w:rsid w:val="003D0649"/>
    <w:rsid w:val="003E1CF3"/>
    <w:rsid w:val="003E79F0"/>
    <w:rsid w:val="003F5F8D"/>
    <w:rsid w:val="00465F52"/>
    <w:rsid w:val="004840C0"/>
    <w:rsid w:val="0049136D"/>
    <w:rsid w:val="004A4B8E"/>
    <w:rsid w:val="004D6345"/>
    <w:rsid w:val="005171B1"/>
    <w:rsid w:val="0052239A"/>
    <w:rsid w:val="005326D1"/>
    <w:rsid w:val="00541E7A"/>
    <w:rsid w:val="005A18F5"/>
    <w:rsid w:val="005B2283"/>
    <w:rsid w:val="005C093A"/>
    <w:rsid w:val="00625065"/>
    <w:rsid w:val="00632F09"/>
    <w:rsid w:val="006A2174"/>
    <w:rsid w:val="007114EB"/>
    <w:rsid w:val="00751A00"/>
    <w:rsid w:val="007742DE"/>
    <w:rsid w:val="007A3426"/>
    <w:rsid w:val="00832227"/>
    <w:rsid w:val="00834DAB"/>
    <w:rsid w:val="00837BED"/>
    <w:rsid w:val="00854688"/>
    <w:rsid w:val="008D3761"/>
    <w:rsid w:val="008E5FEA"/>
    <w:rsid w:val="008F6C9F"/>
    <w:rsid w:val="009C46A5"/>
    <w:rsid w:val="00AD1E59"/>
    <w:rsid w:val="00AE2582"/>
    <w:rsid w:val="00B42615"/>
    <w:rsid w:val="00B61ACC"/>
    <w:rsid w:val="00B6534A"/>
    <w:rsid w:val="00B745E2"/>
    <w:rsid w:val="00B76F25"/>
    <w:rsid w:val="00BA3B7A"/>
    <w:rsid w:val="00BB31FF"/>
    <w:rsid w:val="00BB5963"/>
    <w:rsid w:val="00BE0C82"/>
    <w:rsid w:val="00C14DCD"/>
    <w:rsid w:val="00C47F64"/>
    <w:rsid w:val="00CA5628"/>
    <w:rsid w:val="00CE560B"/>
    <w:rsid w:val="00D660C7"/>
    <w:rsid w:val="00DC5F61"/>
    <w:rsid w:val="00DE17CE"/>
    <w:rsid w:val="00E12F58"/>
    <w:rsid w:val="00E84437"/>
    <w:rsid w:val="00EA5B67"/>
    <w:rsid w:val="00EB5671"/>
    <w:rsid w:val="00EC4907"/>
    <w:rsid w:val="00F06FFB"/>
    <w:rsid w:val="00F17861"/>
    <w:rsid w:val="00F33DE8"/>
    <w:rsid w:val="00FB67CE"/>
    <w:rsid w:val="00FE064B"/>
    <w:rsid w:val="00FE2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42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A3B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arzu</cp:lastModifiedBy>
  <cp:revision>2</cp:revision>
  <dcterms:created xsi:type="dcterms:W3CDTF">2021-10-14T06:07:00Z</dcterms:created>
  <dcterms:modified xsi:type="dcterms:W3CDTF">2021-10-14T06:07:00Z</dcterms:modified>
</cp:coreProperties>
</file>